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19" w:lineRule="exact"/>
        <w:ind w:left="2493" w:firstLine="0"/>
        <w:jc w:val="left"/>
        <w:rPr/>
      </w:pPr>
      <w:r>
        <w:rPr>
          <w:noProof/>
        </w:rPr>
        <w:pict>
          <v:shapetype id="polygon22" coordsize="31516,3960" o:spt="12" path="m 0,3960 l 0,3960,31516,3960 l 31516,3960,31516,0 l 31516,0,0,0 l 0,0,0,3960e x">
            <v:stroke joinstyle="miter"/>
          </v:shapetype>
          <v:shape id="WS_polygon22" type="polygon22" style="position:absolute;left:0;text-align:left;margin-left:225.784pt;margin-top:67.803pt;width:315.155pt;height:39.6pt;z-index:-251657781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70" coordsize="31516,3960" o:spt="12" path="m 0,3960 l 0,3960,31516,3960 l 31516,3960,31516,0 l 31516,0,0,0 l 0,0,0,3960e x">
            <v:stroke joinstyle="miter"/>
          </v:shapetype>
          <v:shape id="WS_polygon70" type="polygon70" style="position:absolute;left:0;text-align:left;margin-left:225.784pt;margin-top:110.259pt;width:315.155pt;height:39.6pt;z-index:-251657733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09" coordsize="31516,2586" o:spt="12" path="m 0,2586 l 0,2586,31516,2586 l 31516,2586,31516,0 l 31516,0,0,0 l 0,0,0,2586e x">
            <v:stroke joinstyle="miter"/>
          </v:shapetype>
          <v:shape id="WS_polygon109" type="polygon109" style="position:absolute;left:0;text-align:left;margin-left:225.784pt;margin-top:153.451pt;width:315.155pt;height:25.864pt;z-index:-251657694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11" coordsize="31516,2874" o:spt="12" path="m 0,2874 l 0,2874,31516,2874 l 31516,2874,31516,0 l 31516,0,0,0 l 0,0,0,2874e x">
            <v:stroke joinstyle="miter"/>
          </v:shapetype>
          <v:shape id="WS_polygon111" type="polygon111" style="position:absolute;left:0;text-align:left;margin-left:225.784pt;margin-top:183.626pt;width:315.155pt;height:28.737pt;z-index:-251657692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21" coordsize="31516,2874" o:spt="12" path="m 0,2874 l 0,2874,31516,2874 l 31516,2874,31516,0 l 31516,0,0,0 l 0,0,0,2874e x">
            <v:stroke joinstyle="miter"/>
          </v:shapetype>
          <v:shape id="WS_polygon121" type="polygon121" style="position:absolute;left:0;text-align:left;margin-left:225.784pt;margin-top:223.195pt;width:315.155pt;height:28.737pt;z-index:-251657682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27" coordsize="48566,14184" o:spt="12" path="m 0,14184 l 0,14184,48566,14184 l 48566,14184,48566,0 l 48566,0,0,0 l 0,0,0,14184e x">
            <v:stroke joinstyle="miter"/>
          </v:shapetype>
          <v:shape id="WS_polygon127" type="polygon127" style="position:absolute;left:0;text-align:left;margin-left:55.2747pt;margin-top:314.912pt;width:485.665pt;height:141.84pt;z-index:-251657676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331" coordsize="22798,6514" o:spt="12" path="m 0,6514 l 0,6514,22798,6514 l 22798,6514,22798,0 l 22798,0,0,0 l 0,0,0,6514e x">
            <v:stroke joinstyle="miter"/>
          </v:shapetype>
          <v:shape id="WS_polygon331" type="polygon331" style="position:absolute;left:0;text-align:left;margin-left:312.955pt;margin-top:468.801pt;width:227.984pt;height:65.138pt;z-index:-251657472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341" coordsize="48662,11783" o:spt="12" path="m 0,11783 l 0,11783,48662,11783 l 48662,11783,48662,0 l 48662,0,0,0 l 0,0,0,11783e x">
            <v:stroke joinstyle="miter"/>
          </v:shapetype>
          <v:shape id="WS_polygon341" type="polygon341" style="position:absolute;left:0;text-align:left;margin-left:54.3168pt;margin-top:553.201pt;width:486.622pt;height:117.825pt;z-index:-251657462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374" coordsize="48662,9900" o:spt="12" path="m 0,0 l 0,0,48662,0 l 48662,0,48662,9900 l 48662,9900,0,9900 l 0,9900,0,0e x">
            <v:stroke joinstyle="miter"/>
          </v:shapetype>
          <v:shape id="WS_polygon374" type="polygon374" style="position:absolute;left:0;text-align:left;margin-left:54.3167pt;margin-top:689.829pt;width:486.622pt;height:99pt;z-index:-251657429;mso-position-horizontal-relative:page;mso-position-vertical-relative:page" stroked="f">
            <v:fill color="#c8c8c8"/>
          </v:shape>
        </w:pic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0"/>
          <w:w w:val="93.0999985"/>
          <w:noProof w:val="true"/>
        </w:rPr>
        <w:t>ОБАВЕШТЕЊЕ</w:t>
      </w:r>
      <w:r>
        <w:rPr>
          <w:rFonts w:ascii="Calibri" w:hAnsi="Calibri" w:cs="Calibri"/>
          <w:b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-1"/>
          <w:w w:val="93.0999985"/>
          <w:noProof w:val="true"/>
        </w:rPr>
        <w:t>О</w:t>
      </w:r>
      <w:r>
        <w:rPr>
          <w:rFonts w:ascii="Calibri" w:hAnsi="Calibri" w:cs="Calibri"/>
          <w:b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0"/>
          <w:w w:val="93.0999985"/>
          <w:noProof w:val="true"/>
        </w:rPr>
        <w:t>ЗАКЉУЧЕНОМ</w:t>
      </w:r>
      <w:r>
        <w:rPr>
          <w:rFonts w:ascii="Calibri" w:hAnsi="Calibri" w:cs="Calibri"/>
          <w:b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0"/>
          <w:w w:val="93.0999985"/>
          <w:noProof w:val="true"/>
        </w:rPr>
        <w:t>ОКВИРНОМ</w:t>
      </w:r>
      <w:r>
        <w:rPr>
          <w:rFonts w:ascii="Calibri" w:hAnsi="Calibri" w:cs="Calibri"/>
          <w:b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0"/>
          <w:w w:val="93.0999985"/>
          <w:noProof w:val="true"/>
        </w:rPr>
        <w:t>СПОРАЗУМУ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2493" w:firstLine="0"/>
        <w:rPr/>
      </w:pPr>
    </w:p>
    <w:p w:rsidR="005A76FB" w:rsidRDefault="005A76FB" w:rsidP="005A76FB">
      <w:pPr>
        <w:spacing w:before="0" w:after="0" w:line="240" w:lineRule="exact"/>
        <w:ind w:left="2493" w:firstLine="0"/>
        <w:rPr/>
      </w:pPr>
    </w:p>
    <w:p w:rsidR="005A76FB" w:rsidRDefault="005A76FB" w:rsidP="005A76FB">
      <w:pPr>
        <w:spacing w:before="0" w:after="0" w:line="405" w:lineRule="exact"/>
        <w:ind w:left="1133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7.9411926"/>
          <w:noProof w:val="true"/>
        </w:rPr>
        <w:t>Назив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7.9411926"/>
          <w:noProof w:val="true"/>
        </w:rPr>
        <w:t>наручиоца:</w:t>
      </w: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349" w:lineRule="exact"/>
        <w:ind w:left="1133" w:firstLine="2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Адреса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наручиоца:</w:t>
      </w:r>
    </w:p>
    <w:p w:rsidR="005A76FB" w:rsidRDefault="005A76FB" w:rsidP="005A76FB">
      <w:pPr>
        <w:spacing w:before="0" w:after="0" w:line="240" w:lineRule="exact"/>
        <w:ind w:left="1133" w:firstLine="20"/>
        <w:rPr/>
      </w:pPr>
    </w:p>
    <w:p w:rsidR="005A76FB" w:rsidRDefault="005A76FB" w:rsidP="005A76FB">
      <w:pPr>
        <w:spacing w:before="0" w:after="0" w:line="240" w:lineRule="exact"/>
        <w:ind w:left="1133" w:firstLine="20"/>
        <w:rPr/>
      </w:pPr>
    </w:p>
    <w:p w:rsidR="005A76FB" w:rsidRDefault="005A76FB" w:rsidP="005A76FB">
      <w:pPr>
        <w:spacing w:before="0" w:after="0" w:line="350" w:lineRule="exact"/>
        <w:ind w:left="1133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7.9411926"/>
          <w:noProof w:val="true"/>
        </w:rPr>
        <w:t>Интернет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7.9411926"/>
          <w:noProof w:val="true"/>
        </w:rPr>
        <w:t>страница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7.9411926"/>
          <w:noProof w:val="true"/>
        </w:rPr>
        <w:t>наручиоца:</w:t>
      </w: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392" w:lineRule="exact"/>
        <w:ind w:left="1133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7.9411926"/>
          <w:noProof w:val="true"/>
        </w:rPr>
        <w:t>Врста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7.9411926"/>
          <w:noProof w:val="true"/>
        </w:rPr>
        <w:t>наручиоца:</w:t>
      </w: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356" w:lineRule="exact"/>
        <w:ind w:left="1133" w:firstLine="16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Врста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предмета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240" w:lineRule="exact"/>
        <w:ind w:left="1133" w:firstLine="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133" w:firstLine="16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Институт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за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6"/>
          <w:noProof w:val="true"/>
        </w:rPr>
        <w:t>ортопедско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-1"/>
          <w:w w:val="96"/>
          <w:noProof w:val="true"/>
        </w:rPr>
        <w:t>-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хируршке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болести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„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Бањица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“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Београд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,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Ул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Михаила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Аврамовића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бр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28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www.iohbb.edu.rs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6"/>
          <w:noProof w:val="true"/>
        </w:rPr>
        <w:t>Здравство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Добра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4556" w:space="0"/>
            <w:col w:w="73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16" w:lineRule="exact"/>
        <w:ind w:left="1125" w:firstLine="7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222021"/>
          <w:spacing w:val="0"/>
          <w:w w:val="93.0999985"/>
          <w:noProof w:val="true"/>
        </w:rPr>
        <w:t>За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222021"/>
          <w:spacing w:val="-1"/>
          <w:w w:val="93.0999985"/>
          <w:noProof w:val="true"/>
        </w:rPr>
        <w:t>добра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222021"/>
          <w:spacing w:val="-1"/>
          <w:w w:val="93.0999985"/>
          <w:noProof w:val="true"/>
        </w:rPr>
        <w:t>и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222021"/>
          <w:spacing w:val="0"/>
          <w:w w:val="93.0999985"/>
          <w:noProof w:val="true"/>
        </w:rPr>
        <w:t>услуге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опис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предмета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набавке,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назив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ознака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из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општег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речника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набавке,</w:t>
      </w:r>
    </w:p>
    <w:p w:rsidR="005A76FB" w:rsidRDefault="005A76FB" w:rsidP="005A76FB">
      <w:pPr>
        <w:spacing w:before="0" w:after="0" w:line="353" w:lineRule="exact"/>
        <w:ind w:left="1125" w:firstLine="7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222021"/>
          <w:spacing w:val="0"/>
          <w:w w:val="93.0999985"/>
          <w:noProof w:val="true"/>
        </w:rPr>
        <w:t>За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222021"/>
          <w:spacing w:val="0"/>
          <w:w w:val="93.0999985"/>
          <w:noProof w:val="true"/>
        </w:rPr>
        <w:t>радове: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природа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обим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радова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основна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обележја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радова,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место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извршења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радова,</w:t>
      </w:r>
    </w:p>
    <w:p w:rsidR="005A76FB" w:rsidRDefault="005A76FB" w:rsidP="005A76FB">
      <w:pPr>
        <w:spacing w:before="0" w:after="0" w:line="357" w:lineRule="exact"/>
        <w:ind w:left="1125" w:firstLine="7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ознака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из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класификације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делатности,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односно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назив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ознака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из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општег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речника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набавке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411" w:lineRule="exact"/>
        <w:ind w:left="1125" w:firstLine="2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ЈН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.000061"/>
          <w:noProof w:val="true"/>
        </w:rPr>
        <w:t>17/2018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8.000061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.000061"/>
          <w:noProof w:val="true"/>
        </w:rPr>
        <w:t>„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.000061"/>
          <w:noProof w:val="true"/>
        </w:rPr>
        <w:t>Набавка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санитетског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потрошног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.000061"/>
          <w:noProof w:val="true"/>
        </w:rPr>
        <w:t>материјала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.000061"/>
          <w:noProof w:val="true"/>
        </w:rPr>
        <w:t>за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8.000061"/>
          <w:noProof w:val="true"/>
        </w:rPr>
        <w:t>потребе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8.000061"/>
          <w:noProof w:val="true"/>
        </w:rPr>
        <w:t>Службе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.000061"/>
          <w:noProof w:val="true"/>
        </w:rPr>
        <w:t>за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хируршке</w:t>
      </w:r>
    </w:p>
    <w:p w:rsidR="005A76FB" w:rsidRDefault="005A76FB" w:rsidP="005A76FB">
      <w:pPr>
        <w:spacing w:before="0" w:after="0" w:line="275" w:lineRule="exact"/>
        <w:ind w:left="1125" w:firstLine="2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интервенције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8.000061"/>
          <w:noProof w:val="true"/>
        </w:rPr>
        <w:t>(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ОП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8.000061"/>
          <w:noProof w:val="true"/>
        </w:rPr>
        <w:t>блока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8.000061"/>
          <w:noProof w:val="true"/>
        </w:rPr>
        <w:t>)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8.000061"/>
          <w:noProof w:val="true"/>
        </w:rPr>
        <w:t>ИОХБ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.000061"/>
          <w:noProof w:val="true"/>
        </w:rPr>
        <w:t>„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Бањица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.000061"/>
          <w:noProof w:val="true"/>
        </w:rPr>
        <w:t>“,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по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.000061"/>
          <w:noProof w:val="true"/>
        </w:rPr>
        <w:t>партијама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.000061"/>
          <w:noProof w:val="true"/>
        </w:rPr>
        <w:t>“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8.000061"/>
          <w:noProof w:val="true"/>
        </w:rPr>
        <w:t>(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шифра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из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Општег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8.000061"/>
          <w:noProof w:val="true"/>
        </w:rPr>
        <w:t>речника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ЈН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.000061"/>
          <w:noProof w:val="true"/>
        </w:rPr>
        <w:t>–</w:t>
      </w:r>
    </w:p>
    <w:p w:rsidR="005A76FB" w:rsidRDefault="005A76FB" w:rsidP="005A76FB">
      <w:pPr>
        <w:spacing w:before="0" w:after="0" w:line="275" w:lineRule="exact"/>
        <w:ind w:left="1125" w:firstLine="20"/>
        <w:jc w:val="left"/>
        <w:rPr/>
      </w:pPr>
      <w:r>
        <w:rPr>
          <w:rFonts w:ascii="Calibri" w:hAnsi="Calibri" w:cs="Calibri"/>
          <w:u w:val="none"/>
          <w:sz w:val="24"/>
          <w:position w:val="1.35601807"/>
          <w:color w:val="000000"/>
          <w:spacing w:val="0"/>
          <w:w w:val="98.000061"/>
          <w:noProof w:val="true"/>
        </w:rPr>
        <w:t>33140000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8.000061"/>
          <w:noProof w:val="true"/>
        </w:rPr>
        <w:t>Медицински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8.000061"/>
          <w:noProof w:val="true"/>
        </w:rPr>
        <w:t>потрошни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8.000061"/>
          <w:noProof w:val="true"/>
        </w:rPr>
        <w:t>материјал</w:t>
      </w:r>
      <w:r>
        <w:rPr>
          <w:rFonts w:ascii="Calibri" w:hAnsi="Calibri" w:cs="Calibri"/>
          <w:u w:val="none"/>
          <w:sz w:val="24"/>
          <w:position w:val="1.35601807"/>
          <w:color w:val="000000"/>
          <w:spacing w:val="-1"/>
          <w:w w:val="98.000061"/>
          <w:noProof w:val="true"/>
        </w:rPr>
        <w:t>)</w:t>
      </w: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368" w:lineRule="exact"/>
        <w:ind w:left="1125" w:firstLine="2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Број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добављача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са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којима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је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споразум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закључен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"/>
          <w:noProof w:val="true"/>
        </w:rPr>
        <w:t>1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8"/>
          <w:noProof w:val="true"/>
        </w:rPr>
        <w:t>(j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"/>
          <w:noProof w:val="true"/>
        </w:rPr>
        <w:t>едан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8"/>
          <w:noProof w:val="true"/>
        </w:rPr>
        <w:t>)</w:t>
      </w:r>
    </w:p>
    <w:p w:rsidR="005A76FB" w:rsidRDefault="005A76FB" w:rsidP="005A76FB">
      <w:pPr>
        <w:spacing w:before="0" w:after="0" w:line="240" w:lineRule="exact"/>
        <w:ind w:left="1125" w:firstLine="2"/>
        <w:rPr/>
      </w:pPr>
    </w:p>
    <w:p w:rsidR="005A76FB" w:rsidRDefault="005A76FB" w:rsidP="005A76FB">
      <w:pPr>
        <w:spacing w:before="0" w:after="0" w:line="240" w:lineRule="exact"/>
        <w:ind w:left="1125" w:firstLine="2"/>
        <w:rPr/>
      </w:pPr>
    </w:p>
    <w:p w:rsidR="005A76FB" w:rsidRDefault="005A76FB" w:rsidP="005A76FB">
      <w:pPr>
        <w:spacing w:before="0" w:after="0" w:line="240" w:lineRule="exact"/>
        <w:ind w:left="1125" w:firstLine="2"/>
        <w:rPr/>
      </w:pPr>
    </w:p>
    <w:p w:rsidR="005A76FB" w:rsidRDefault="005A76FB" w:rsidP="005A76FB">
      <w:pPr>
        <w:spacing w:before="0" w:after="0" w:line="469" w:lineRule="exact"/>
        <w:ind w:left="1125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Датум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закључења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период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важења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оквирног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споразума:</w:t>
      </w:r>
    </w:p>
    <w:p w:rsidR="005A76FB" w:rsidRDefault="005A76FB" w:rsidP="005A76FB">
      <w:pPr>
        <w:spacing w:before="0" w:after="0" w:line="194" w:lineRule="exact"/>
        <w:ind w:left="1125" w:firstLine="0"/>
        <w:rPr/>
      </w:pPr>
    </w:p>
    <w:p w:rsidR="005A76FB" w:rsidRDefault="005A76FB" w:rsidP="005A76FB">
      <w:pPr>
        <w:spacing w:before="0" w:after="0" w:line="305" w:lineRule="exact"/>
        <w:ind w:left="1125" w:firstLine="1"/>
        <w:jc w:val="left"/>
        <w:rPr/>
      </w:pPr>
      <w:r>
        <w:rPr>
          <w:rFonts w:ascii="Calibri" w:hAnsi="Calibri" w:cs="Calibri"/>
          <w:u w:val="none"/>
          <w:sz w:val="24"/>
          <w:position w:val="1.35601807"/>
          <w:color w:val="000000"/>
          <w:spacing w:val="0"/>
          <w:w w:val="98.0000381"/>
          <w:noProof w:val="true"/>
        </w:rPr>
        <w:t>29.05.2018.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601807"/>
          <w:color w:val="000000"/>
          <w:spacing w:val="-1"/>
          <w:w w:val="98.0000381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601807"/>
          <w:color w:val="000000"/>
          <w:spacing w:val="0"/>
          <w:w w:val="98.0000381"/>
          <w:noProof w:val="true"/>
        </w:rPr>
        <w:t>29.05.2020.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8.0000381"/>
          <w:noProof w:val="true"/>
        </w:rPr>
        <w:t>године</w:t>
      </w: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373" w:lineRule="exact"/>
        <w:ind w:left="1125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Остале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информације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419" w:lineRule="exact"/>
        <w:ind w:left="1125" w:firstLine="1"/>
        <w:jc w:val="left"/>
        <w:rPr/>
      </w:pPr>
      <w:r>
        <w:rPr>
          <w:rFonts w:ascii="Calibri" w:hAnsi="Calibri" w:cs="Calibri"/>
          <w:u w:val="none"/>
          <w:sz w:val="24.0000954"/>
          <w:position w:val="0"/>
          <w:color w:val="000000"/>
          <w:spacing w:val="-2"/>
          <w:w w:val="97.9996719"/>
          <w:noProof w:val="true"/>
        </w:rPr>
        <w:t>Партија</w:t>
      </w:r>
      <w:r>
        <w:rPr>
          <w:rFonts w:ascii="Calibri" w:hAnsi="Calibri" w:cs="Calibri"/>
          <w:u w:val="none"/>
          <w:sz w:val="24.000095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954"/>
          <w:position w:val="1.35595703"/>
          <w:color w:val="000000"/>
          <w:spacing w:val="0"/>
          <w:w w:val="97.9996719"/>
          <w:noProof w:val="true"/>
        </w:rPr>
        <w:t>17</w:t>
      </w:r>
      <w:r>
        <w:rPr>
          <w:rFonts w:ascii="Calibri" w:hAnsi="Calibri" w:cs="Calibri"/>
          <w:u w:val="none"/>
          <w:sz w:val="24.000095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954"/>
          <w:position w:val="1.35595703"/>
          <w:color w:val="000000"/>
          <w:spacing w:val="-1"/>
          <w:w w:val="97.9996719"/>
          <w:noProof w:val="true"/>
        </w:rPr>
        <w:t>-</w:t>
      </w:r>
      <w:r>
        <w:rPr>
          <w:rFonts w:ascii="Calibri" w:hAnsi="Calibri" w:cs="Calibri"/>
          <w:u w:val="none"/>
          <w:sz w:val="24.000095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954"/>
          <w:position w:val="1.35595703"/>
          <w:color w:val="000000"/>
          <w:spacing w:val="0"/>
          <w:w w:val="97.9996719"/>
          <w:noProof w:val="true"/>
        </w:rPr>
        <w:t>"ECOTRADE</w:t>
      </w:r>
      <w:r>
        <w:rPr>
          <w:rFonts w:ascii="Calibri" w:hAnsi="Calibri" w:cs="Calibri"/>
          <w:u w:val="none"/>
          <w:sz w:val="24.000095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954"/>
          <w:position w:val="1.35595703"/>
          <w:color w:val="000000"/>
          <w:spacing w:val="-2"/>
          <w:w w:val="97.9996719"/>
          <w:noProof w:val="true"/>
        </w:rPr>
        <w:t>BG"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1" w:equalWidth="0">
        <w:col w:w="1190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